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3C" w:rsidRDefault="00EA1A3C">
      <w:r>
        <w:rPr>
          <w:noProof/>
        </w:rPr>
        <w:drawing>
          <wp:inline distT="0" distB="0" distL="0" distR="0">
            <wp:extent cx="5943600" cy="1519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Logo_Fin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19555"/>
                    </a:xfrm>
                    <a:prstGeom prst="rect">
                      <a:avLst/>
                    </a:prstGeom>
                  </pic:spPr>
                </pic:pic>
              </a:graphicData>
            </a:graphic>
          </wp:inline>
        </w:drawing>
      </w:r>
    </w:p>
    <w:p w:rsidR="00EA1A3C" w:rsidRPr="00760C64" w:rsidRDefault="00EA1A3C">
      <w:pPr>
        <w:rPr>
          <w:rFonts w:ascii="Verlag Book" w:hAnsi="Verlag Book"/>
          <w:b/>
          <w:u w:val="single"/>
        </w:rPr>
      </w:pPr>
      <w:r w:rsidRPr="00760C64">
        <w:rPr>
          <w:rFonts w:ascii="Verlag Book" w:hAnsi="Verlag Book"/>
          <w:b/>
          <w:u w:val="single"/>
        </w:rPr>
        <w:t>Communication Death of a Camper or Staff Member:</w:t>
      </w:r>
    </w:p>
    <w:p w:rsidR="00EA1A3C" w:rsidRPr="00760C64" w:rsidRDefault="00B2475C">
      <w:pPr>
        <w:rPr>
          <w:rFonts w:ascii="Verlag Book" w:hAnsi="Verlag Book"/>
          <w:b/>
        </w:rPr>
      </w:pPr>
      <w:r w:rsidRPr="00760C64">
        <w:rPr>
          <w:rFonts w:ascii="Verlag Book" w:hAnsi="Verlag Book"/>
          <w:b/>
        </w:rPr>
        <w:t xml:space="preserve">6.2 </w:t>
      </w:r>
      <w:r w:rsidR="00EA1A3C" w:rsidRPr="00760C64">
        <w:rPr>
          <w:rFonts w:ascii="Verlag Book" w:hAnsi="Verlag Book"/>
          <w:b/>
        </w:rPr>
        <w:t xml:space="preserve">Does the Camp have a policy for dealing with the communication of the death of a camper or staff member? </w:t>
      </w:r>
    </w:p>
    <w:p w:rsidR="00EA1A3C" w:rsidRPr="00760C64" w:rsidRDefault="00EA1A3C" w:rsidP="00EA1A3C">
      <w:pPr>
        <w:autoSpaceDE w:val="0"/>
        <w:autoSpaceDN w:val="0"/>
        <w:adjustRightInd w:val="0"/>
        <w:spacing w:after="0" w:line="240" w:lineRule="auto"/>
        <w:rPr>
          <w:rFonts w:ascii="Verlag Book" w:hAnsi="Verlag Book"/>
        </w:rPr>
      </w:pPr>
      <w:r w:rsidRPr="00760C64">
        <w:rPr>
          <w:rFonts w:ascii="Verlag Book" w:hAnsi="Verlag Book" w:cs="Calibri-Bold"/>
          <w:b/>
          <w:bCs/>
        </w:rPr>
        <w:t xml:space="preserve">Intent: </w:t>
      </w:r>
      <w:r w:rsidRPr="00760C64">
        <w:rPr>
          <w:rFonts w:ascii="Verlag Book" w:hAnsi="Verlag Book" w:cs="Calibri"/>
        </w:rPr>
        <w:t>Camp Directors are often no</w:t>
      </w:r>
      <w:r w:rsidR="00B50509" w:rsidRPr="00760C64">
        <w:rPr>
          <w:rFonts w:ascii="Verlag Book" w:hAnsi="Verlag Book" w:cs="Calibri"/>
        </w:rPr>
        <w:t xml:space="preserve">tified of the death of a camper </w:t>
      </w:r>
      <w:r w:rsidRPr="00760C64">
        <w:rPr>
          <w:rFonts w:ascii="Verlag Book" w:hAnsi="Verlag Book" w:cs="Calibri"/>
        </w:rPr>
        <w:t>or a relapse or change in the condition of a camper. It is beneficial to camp to have given some consideration to whether it is appropriate for them to pass this information on to staff, keeping in mind camper confidentiality issues and how to most effectively communicate the information.</w:t>
      </w:r>
    </w:p>
    <w:p w:rsidR="00EA1A3C" w:rsidRPr="00760C64" w:rsidRDefault="00EA1A3C">
      <w:pPr>
        <w:rPr>
          <w:rFonts w:ascii="Verlag Book" w:hAnsi="Verlag Book"/>
        </w:rPr>
      </w:pPr>
    </w:p>
    <w:p w:rsidR="00EA1A3C" w:rsidRPr="00760C64" w:rsidRDefault="004B02A3">
      <w:pPr>
        <w:rPr>
          <w:rFonts w:ascii="Verlag Book" w:hAnsi="Verlag Book"/>
        </w:rPr>
      </w:pPr>
      <w:r w:rsidRPr="00760C64">
        <w:rPr>
          <w:rFonts w:ascii="Verlag Book" w:hAnsi="Verlag Book"/>
          <w:u w:val="single"/>
        </w:rPr>
        <w:t>Campers-</w:t>
      </w:r>
      <w:r w:rsidR="00EA1A3C" w:rsidRPr="00760C64">
        <w:rPr>
          <w:rFonts w:ascii="Verlag Book" w:hAnsi="Verlag Book"/>
        </w:rPr>
        <w:t xml:space="preserve">Yes. Information is shared about a child’s medical condition only if the parent asks the Smile-A-Mile Staff to inform certain people within the Smile-A-Mile community. </w:t>
      </w:r>
    </w:p>
    <w:p w:rsidR="00EA1A3C" w:rsidRPr="00760C64" w:rsidRDefault="00EA1A3C">
      <w:pPr>
        <w:rPr>
          <w:rFonts w:ascii="Verlag Book" w:hAnsi="Verlag Book"/>
        </w:rPr>
      </w:pPr>
      <w:r w:rsidRPr="00760C64">
        <w:rPr>
          <w:rFonts w:ascii="Verlag Book" w:hAnsi="Verlag Book"/>
        </w:rPr>
        <w:t xml:space="preserve">Information about the death of a camper is made known to their specific assigned volunteer cabin counselor(s). Our </w:t>
      </w:r>
      <w:r w:rsidR="00440218" w:rsidRPr="00760C64">
        <w:rPr>
          <w:rFonts w:ascii="Verlag Book" w:hAnsi="Verlag Book"/>
        </w:rPr>
        <w:t>program has adopted the policy i</w:t>
      </w:r>
      <w:r w:rsidRPr="00760C64">
        <w:rPr>
          <w:rFonts w:ascii="Verlag Book" w:hAnsi="Verlag Book"/>
        </w:rPr>
        <w:t>f once a patient dies, it becomes a public record, with online</w:t>
      </w:r>
      <w:r w:rsidR="004B02A3" w:rsidRPr="00760C64">
        <w:rPr>
          <w:rFonts w:ascii="Verlag Book" w:hAnsi="Verlag Book"/>
        </w:rPr>
        <w:t xml:space="preserve"> and printed</w:t>
      </w:r>
      <w:r w:rsidRPr="00760C64">
        <w:rPr>
          <w:rFonts w:ascii="Verlag Book" w:hAnsi="Verlag Book"/>
        </w:rPr>
        <w:t xml:space="preserve"> obituaries, therefore, the HIPPA privacy policy is not violated.</w:t>
      </w:r>
    </w:p>
    <w:p w:rsidR="00EA1A3C" w:rsidRPr="00760C64" w:rsidRDefault="00EA1A3C">
      <w:pPr>
        <w:rPr>
          <w:rFonts w:ascii="Verlag Book" w:hAnsi="Verlag Book"/>
        </w:rPr>
      </w:pPr>
      <w:r w:rsidRPr="00760C64">
        <w:rPr>
          <w:rFonts w:ascii="Verlag Book" w:hAnsi="Verlag Book"/>
        </w:rPr>
        <w:t>Also, with social media today, a lot of parents have ‘friended’ their child’s cabin counselor(s) as well as other activity staff, therefore, information abo</w:t>
      </w:r>
      <w:bookmarkStart w:id="0" w:name="_GoBack"/>
      <w:bookmarkEnd w:id="0"/>
      <w:r w:rsidRPr="00760C64">
        <w:rPr>
          <w:rFonts w:ascii="Verlag Book" w:hAnsi="Verlag Book"/>
        </w:rPr>
        <w:t>ut a child’s condition/death, is shared much f</w:t>
      </w:r>
      <w:r w:rsidR="004B02A3" w:rsidRPr="00760C64">
        <w:rPr>
          <w:rFonts w:ascii="Verlag Book" w:hAnsi="Verlag Book"/>
        </w:rPr>
        <w:t>aster than our staff can alert others.</w:t>
      </w:r>
      <w:r w:rsidRPr="00760C64">
        <w:rPr>
          <w:rFonts w:ascii="Verlag Book" w:hAnsi="Verlag Book"/>
        </w:rPr>
        <w:t xml:space="preserve"> </w:t>
      </w:r>
    </w:p>
    <w:p w:rsidR="004B02A3" w:rsidRPr="00760C64" w:rsidRDefault="004B02A3">
      <w:pPr>
        <w:rPr>
          <w:rFonts w:ascii="Verlag Book" w:hAnsi="Verlag Book"/>
        </w:rPr>
      </w:pPr>
      <w:r w:rsidRPr="00760C64">
        <w:rPr>
          <w:rFonts w:ascii="Verlag Book" w:hAnsi="Verlag Book"/>
          <w:u w:val="single"/>
        </w:rPr>
        <w:t>Staff-</w:t>
      </w:r>
      <w:r w:rsidRPr="00760C64">
        <w:rPr>
          <w:rFonts w:ascii="Verlag Book" w:hAnsi="Verlag Book"/>
        </w:rPr>
        <w:t xml:space="preserve"> Yes. Information is shared about a volunteer staff’s medical condition only if they ask the Smile-A-Mile staff to inform certain people within the Smile-A-Mile community.  </w:t>
      </w:r>
    </w:p>
    <w:p w:rsidR="004B02A3" w:rsidRPr="00760C64" w:rsidRDefault="004B02A3">
      <w:pPr>
        <w:rPr>
          <w:rFonts w:ascii="Verlag Book" w:hAnsi="Verlag Book"/>
        </w:rPr>
      </w:pPr>
      <w:r w:rsidRPr="00760C64">
        <w:rPr>
          <w:rFonts w:ascii="Verlag Book" w:hAnsi="Verlag Book"/>
        </w:rPr>
        <w:t>Information about the death of a volunteer staff member is made known to the camp community since it becomes public record with online and printed obituaries.</w:t>
      </w:r>
    </w:p>
    <w:p w:rsidR="004B02A3" w:rsidRPr="00760C64" w:rsidRDefault="004B02A3" w:rsidP="004B02A3">
      <w:pPr>
        <w:rPr>
          <w:rFonts w:ascii="Verlag Book" w:hAnsi="Verlag Book"/>
        </w:rPr>
      </w:pPr>
      <w:r w:rsidRPr="00760C64">
        <w:rPr>
          <w:rFonts w:ascii="Verlag Book" w:hAnsi="Verlag Book"/>
        </w:rPr>
        <w:t xml:space="preserve">Also, with social media today, a lot of parents </w:t>
      </w:r>
      <w:r w:rsidR="00440218" w:rsidRPr="00760C64">
        <w:rPr>
          <w:rFonts w:ascii="Verlag Book" w:hAnsi="Verlag Book"/>
        </w:rPr>
        <w:t xml:space="preserve">and volunteer </w:t>
      </w:r>
      <w:r w:rsidRPr="00760C64">
        <w:rPr>
          <w:rFonts w:ascii="Verlag Book" w:hAnsi="Verlag Book"/>
        </w:rPr>
        <w:t xml:space="preserve">have ‘friended’ many of the Smile-A-Mile volunteers, therefore, their condition/death, is shared much faster than our staff can alert others. </w:t>
      </w:r>
    </w:p>
    <w:p w:rsidR="004754F6" w:rsidRPr="00760C64" w:rsidRDefault="00EA1A3C" w:rsidP="00440218">
      <w:pPr>
        <w:spacing w:line="240" w:lineRule="auto"/>
        <w:contextualSpacing/>
        <w:rPr>
          <w:rFonts w:ascii="Verlag Book" w:hAnsi="Verlag Book"/>
        </w:rPr>
      </w:pPr>
      <w:r w:rsidRPr="00760C64">
        <w:rPr>
          <w:rFonts w:ascii="Verlag Book" w:hAnsi="Verlag Book"/>
        </w:rPr>
        <w:t>COCAI Gold Ribbon Standard 6.2</w:t>
      </w:r>
    </w:p>
    <w:p w:rsidR="00440218" w:rsidRPr="00760C64" w:rsidRDefault="00440218" w:rsidP="00440218">
      <w:pPr>
        <w:spacing w:line="240" w:lineRule="auto"/>
        <w:contextualSpacing/>
        <w:rPr>
          <w:rFonts w:ascii="Verlag Book" w:hAnsi="Verlag Book"/>
        </w:rPr>
      </w:pPr>
      <w:r w:rsidRPr="00760C64">
        <w:rPr>
          <w:rFonts w:ascii="Verlag Book" w:hAnsi="Verlag Book"/>
        </w:rPr>
        <w:t>Smile-A-Mile Policies 1/2019</w:t>
      </w:r>
    </w:p>
    <w:p w:rsidR="00440218" w:rsidRPr="00760C64" w:rsidRDefault="00440218">
      <w:pPr>
        <w:rPr>
          <w:rFonts w:ascii="Verlag Book" w:hAnsi="Verlag Book"/>
        </w:rPr>
      </w:pPr>
    </w:p>
    <w:sectPr w:rsidR="00440218" w:rsidRPr="0076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lag Book">
    <w:panose1 w:val="00000000000000000000"/>
    <w:charset w:val="00"/>
    <w:family w:val="modern"/>
    <w:notTrueType/>
    <w:pitch w:val="variable"/>
    <w:sig w:usb0="A000007F" w:usb1="0000006A" w:usb2="00000000" w:usb3="00000000" w:csb0="00000193"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3C"/>
    <w:rsid w:val="00440218"/>
    <w:rsid w:val="004754F6"/>
    <w:rsid w:val="004B02A3"/>
    <w:rsid w:val="00760C64"/>
    <w:rsid w:val="00B2475C"/>
    <w:rsid w:val="00B50509"/>
    <w:rsid w:val="00EA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14555-4925-4D1F-8C2F-318C16F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5</cp:revision>
  <dcterms:created xsi:type="dcterms:W3CDTF">2018-10-23T14:03:00Z</dcterms:created>
  <dcterms:modified xsi:type="dcterms:W3CDTF">2018-12-17T20:36:00Z</dcterms:modified>
</cp:coreProperties>
</file>